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Пожарный расчет Центра "Лидер" показал курсантам колледжа"Инфолайн" боевое развертывание при тушении условногопожара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Пожарный расчет Центра "Лидер" показал курсантам колледжа"Инфолайн" боевое развертывание при тушении условного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 знанийпорядка 360 детей стали первокурсниками пожарно-спасательногоколледжа «Инфолайн». Открытие мероприятия началось с торжественноговыноса флага Российской Федерации, знамени МЧС России, знамениколледжа и исполнения государственного гимна. Пожарный расчетЦентра "Лидер" на пожарной автоцистерне показал курсантам и ихродителям боевое развертывание при тушении условного пожара ииспользование трехколенной лестницы.</w:t>
            </w:r>
            <w:br/>
            <w:br/>
            <w:r>
              <w:rPr/>
              <w:t xml:space="preserve">После мероприятия прошел классный час по основам безопасностижизнедеятельности, а также Урок мужества, посвященный героическойпрофессии пожарных и 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2026-04-13T16:07:51+03:00</dcterms:created>
  <dcterms:modified xsi:type="dcterms:W3CDTF">2026-04-13T16:07:51+03:00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