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плаванию на открытойводе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плаванию на открытой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28августа личный состав Центра принимал участие в обеспечениисоревнований по плаванию на открытой воде, в спортивном клубе"Романтик" (Московская область, Солнечногорский район).</w:t>
            </w:r>
            <w:br/>
            <w:br/>
            <w:r>
              <w:rPr/>
              <w:t xml:space="preserve">В течении восьми часов, на дистанции в 10 км личный состав следилза безопасностью участников соревнований.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 и обеспечениюбезопасности 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2026-06-19T09:01:56+03:00</dcterms:created>
  <dcterms:modified xsi:type="dcterms:W3CDTF">2026-06-19T09:01:56+03:00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