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соревнований по плаванию на открытойводе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29.08.202215:08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соревнований по плаванию на открытой воде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28августа личный состав Центра принимал участие в обеспечениисоревнований по плаванию на открытой воде, в спортивном клубе"Романтик" (Московская область, Солнечногорский район).</w:t>
            </w:r>
            <w:br/>
            <w:br/>
            <w:r>
              <w:rPr/>
              <w:t xml:space="preserve">В течении восьми часов, на дистанции в 10 км личный состав следилза безопасностью участников соревнований.</w:t>
            </w:r>
            <w:br/>
            <w:br/>
            <w:r>
              <w:rPr/>
              <w:t xml:space="preserve">Обеспечение соревнований проведено на высоком уровне. СпециалистыЦентра выполнили задачи по подготовке и обеспечениюбезопасности участников состязаний в полном объёме.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2026-10-08T07:41:31+03:00</dcterms:created>
  <dcterms:modified xsi:type="dcterms:W3CDTF">2026-10-08T07:41:31+03:00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