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 строй лейтенантов - выпускников АГЗМЧС России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 строй лейтенантов - выпускников АГЗ МЧСРоссии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целяхповышения профессионального уровня выпускников Академии гражданскойзащиты МЧС России, адаптации и сопровождения их профессиональногоразвития, а также оценки результатов деятельности на базе Центра софицерами-выпускниками были проведены двухнедельные командирскиесборы.</w:t>
            </w:r>
            <w:br/>
            <w:br/>
            <w:br/>
            <w:r>
              <w:rPr/>
              <w:t xml:space="preserve">По окончании сборов с офицерами-выпускниками было проведенокомплексное занятие, на котором отрабатывались такие вопросы,как:</w:t>
            </w:r>
            <w:br/>
            <w:br/>
            <w:r>
              <w:rPr/>
              <w:t xml:space="preserve">1. Установка каркасной палатки М-30;</w:t>
            </w:r>
            <w:br/>
            <w:br/>
            <w:r>
              <w:rPr/>
              <w:t xml:space="preserve">2. Ориентирование в лесистой местности, с помощью навигаторов;</w:t>
            </w:r>
            <w:br/>
            <w:br/>
            <w:r>
              <w:rPr/>
              <w:t xml:space="preserve">3. Организация переправы через водное препятствие;</w:t>
            </w:r>
            <w:br/>
            <w:br/>
            <w:r>
              <w:rPr/>
              <w:t xml:space="preserve">4. Проведение АСДНР, валка деревьев с помощью альпинистскогоснаряжения;</w:t>
            </w:r>
            <w:br/>
            <w:br/>
            <w:r>
              <w:rPr/>
              <w:t xml:space="preserve">5. Проведение АСР на акватории, оказание помощи пострадавшему наводе;</w:t>
            </w:r>
            <w:br/>
            <w:br/>
            <w:r>
              <w:rPr/>
              <w:t xml:space="preserve">6. Проведение АСДНР в очаге химического заражения (выполнялосьналожение пневмопластыря на цистерну, перекусывание (отрезание)арматуры;</w:t>
            </w:r>
            <w:br/>
            <w:br/>
            <w:r>
              <w:rPr/>
              <w:t xml:space="preserve">7. Поиск и деблокирование пострадавших из-под завалов.</w:t>
            </w:r>
            <w:br/>
            <w:br/>
            <w:r>
              <w:rPr/>
              <w:t xml:space="preserve">Личный состав справился со всеми возложенными на него задачами.Нарушений требований безопасности не допущено.</w:t>
            </w:r>
            <w:br/>
            <w:br/>
            <w:r>
              <w:rPr/>
              <w:t xml:space="preserve">15 августа на утреннем построении состоялся торжественный митинг,посвященный распределению молодых офицеров по подразделениям Центраи назначению их на должности в установленном порядке. В свои ряды«Лидер» принял 15 выпускников Академии, успешно сдавших зачет поитогам командирских сборов. За каждым из офицеров-выпускников вкачестве наставника закреплен наиболее подготовленный впрофессиональном отношении военнослужащий.</w:t>
            </w:r>
            <w:br/>
            <w:br/>
            <w:r>
              <w:rPr/>
              <w:t xml:space="preserve">Врио начальника Центра полковник Таранюк А.В. выразил уверенность втом, что ни один из лейтенантов не подведёт ни в повседневнойдеятельности, ни при ликвидации ЧС. Не спрячется за справку, когдабудет нужен Отечеству и станет преемником славных традиций Центра«Лидер».</w:t>
            </w:r>
            <w:br/>
            <w:br/>
            <w:r>
              <w:rPr/>
              <w:t xml:space="preserve">Пожелаем всем вновь прибывшим офицерам в ближайшее время успешновлиться не только в коллектив своего подразделения, но и статьчастью большой и очень дружной семьи Центра по проведениюспасательных операций особого риска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2026-01-21T21:26:52+03:00</dcterms:created>
  <dcterms:modified xsi:type="dcterms:W3CDTF">2026-01-21T21:26:52+03:00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