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18.06.2022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17.06.202212:06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18.06.2022</w:t>
            </w:r>
          </w:p>
        </w:tc>
      </w:tr>
      <w:tr>
        <w:trPr/>
        <w:tc>
          <w:tcPr>
            <w:tcBorders>
              <w:bottom w:val="single" w:sz="6" w:color="fffffff"/>
            </w:tcBorders>
          </w:tcPr>
          <w:p>
            <w:pPr>
              <w:jc w:val="center"/>
            </w:pPr>
          </w:p>
        </w:tc>
      </w:tr>
      <w:tr>
        <w:trPr/>
        <w:tc>
          <w:tcPr/>
          <w:p>
            <w:pPr>
              <w:jc w:val="start"/>
            </w:pPr>
            <w:r>
              <w:rPr/>
              <w:t xml:space="preserve">18 июня натерритории Центра «Лидер» состоялось торжественное мероприятие,посвященное принятию Военной присяги молодым пополнением. 14новобранцев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2025-12-02T16:44:46+03:00</dcterms:created>
  <dcterms:modified xsi:type="dcterms:W3CDTF">2025-12-02T16:44:46+03:00</dcterms:modified>
</cp:coreProperties>
</file>

<file path=docProps/custom.xml><?xml version="1.0" encoding="utf-8"?>
<Properties xmlns="http://schemas.openxmlformats.org/officeDocument/2006/custom-properties" xmlns:vt="http://schemas.openxmlformats.org/officeDocument/2006/docPropsVTypes"/>
</file>