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 безопасный детский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 безопасный детский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9июня, в культурно-досуговом центре проведено занятие с детьми побезопасности проведения летних каникул. Занятие проводил старшийофицер отдела воспитательной работы (и связи с общественностью)капитан Елагина Н.Н.</w:t>
            </w:r>
            <w:br/>
            <w:br/>
            <w:r>
              <w:rPr/>
              <w:t xml:space="preserve">Сотрудник Центра провела беседу по правилам безопасностижизнедеятельности и безопасному отдыху на природе. Рассказала детямоб опасности детской шалости с огнем и как правильно действовать,если случилась беда. Напомнила им алгоритм действий привозникновении чрезвычайной ситуации. Наталия Николаевна рассказаларебятам о правилах поведения при купании в водоемах и провелакраткий инструктаж по базовым правилам безопасности при нахождениидетей на солнце.</w:t>
            </w:r>
            <w:br/>
            <w:br/>
            <w:r>
              <w:rPr/>
              <w:t xml:space="preserve">Благодаря данному занятию у детей закрепились знания по правиламбезопасности проведения летних каникул.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2025-12-02T17:15:06+03:00</dcterms:created>
  <dcterms:modified xsi:type="dcterms:W3CDTF">2025-12-02T17:15:06+03:00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