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Мемориально-патронатная акция по уборке территории возлепамятника-монумента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Мемориально-патронатная акция по уборке территории возлепамятника-монумента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Мемориально-патронатную акцию по уборке территории возлепамятника-монумента «Павшим воинам в годы Великой Отечественнойвойны 1941-1945 гг.» 18 апреля провели в поселении«Мосрентген».</w:t>
            </w:r>
            <w:br/>
            <w:br/>
            <w:r>
              <w:rPr/>
              <w:t xml:space="preserve">Акцию приурочили к празднованию 77-летия Великой Победы.</w:t>
            </w:r>
            <w:br/>
            <w:br/>
            <w:r>
              <w:rPr/>
              <w:t xml:space="preserve">В памятном мероприятии приняли участие сотрудники администрации,представители Совета ветеранов, общественные советники, а такжевоспитанники 9 «К» кадетского класса ГБОУ Школа № 2094 поселения«Мосрентген».</w:t>
            </w:r>
            <w:br/>
            <w:br/>
            <w:r>
              <w:rPr/>
              <w:t xml:space="preserve">Председатель Совета ветеранов Василий Васильчиков рассказалшкольникам о Дне воинской славы России, напомнил о том, какой ценойдосталась свобода и независимость нашей Родине, а также о том, какважно с юности воспитывать в себе мужество, стойкость и уважение кподвигам героев нашей страны как в Великой Отечественной войне, таки во время других военных действий.</w:t>
            </w:r>
            <w:br/>
            <w:br/>
            <w:r>
              <w:rPr/>
              <w:t xml:space="preserve">По окончании мероприятия присутствующие возложили цветы к мемориалуи почтили память воинов минутой молчания.</w:t>
            </w:r>
            <w:br/>
            <w:br/>
            <w:r>
              <w:rPr/>
              <w:t xml:space="preserve">Источник: пресс-служба администрации Мосрентген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2026-04-17T21:04:12+03:00</dcterms:created>
  <dcterms:modified xsi:type="dcterms:W3CDTF">2026-04-17T21:04:12+03:00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