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с должностными лицами структурных подразделенийцентрального аппарата МЧС России по организации дозиметрическогоконтроля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15.04.202214:04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с должностными лицами структурных подразделенийцентрального аппарата МЧС России по организации дозиметрическогоконтроля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апреляначальник службы радиационной, химической и биологической защитыЦентра «Лидер» майор Александр Терехов и начальник отдела(радиационной, химической и биологической разведки) майор АлексейФедотов провели занятие с должностными лицами структурныхподразделений центрального аппарата МЧС России по организациидозиметрического контроля при переводе ведомства на работу в особыйпериод.</w:t>
            </w:r>
            <w:br/>
            <w:br/>
            <w:r>
              <w:rPr/>
              <w:t xml:space="preserve">В ходе занятия был доведен порядок получения индивидуальныхдозиметров ответственными лицами на весь личный состав своегоподразделения, порядок последующей их выдачи личному составу,порядок снятия показаний с индивидуальных дозиметров и порядокведения учета доз облучения личного состава. Также был освещенвопрос правильности оформления журнала ведения учета доз облученияличного состава.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2026-06-18T12:49:22+03:00</dcterms:created>
  <dcterms:modified xsi:type="dcterms:W3CDTF">2026-06-18T12:49:22+03:00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