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 02.04.2022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04.04.202217:04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 02.04.2022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минувшиевыходные, дежурная смена и расчет АСМ тяжелого класса привлекалисьдля транспортировки, съехавшего в кювет грузового автомобиля.Работы проводились в п. Мосрентген на перекрестке дорог по ул.Проектируемый проезд № 133 и ул. Проектируемый проезд №134. </w:t>
            </w:r>
            <w:br/>
            <w:br/>
            <w:r>
              <w:rPr/>
              <w:t xml:space="preserve">В ходе проведения работ транспортирован один грузовойавтомобиль.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2026-08-30T10:10:44+03:00</dcterms:created>
  <dcterms:modified xsi:type="dcterms:W3CDTF">2026-08-30T10:10:44+03:00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