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по освоению и применениюавиационно-спасательных технологий успешно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03.04.202223:04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по освоению и применениюавиационно-спасательных технологий успешно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14марта по 1 апреля 2022 года согласно планов подготовкиподразделений на базе авиационного звена ФГБУ «Жуковский АСЦ МЧСРоссии» (г. Владимир) проводились практические занятия и совместныетренировки (далее – тренировки) спасателей и летного состава МЧСРоссии по освоению и применению авиационно-спасательныхтехнологий.</w:t>
            </w:r>
            <w:br/>
            <w:br/>
            <w:r>
              <w:rPr/>
              <w:t xml:space="preserve">Цели тренировок – совершенствование практических навыков спасателейв совершении прыжков с парашютом в простых и сложных метеоусловияхднем и ночью на подготовленную и не подготовленную площадкуприземления ограниченных размеров в труднодоступных районах,подготовку и десантирование парашютным способом спасательногоснаряжения и имущества на парашютно-грузовых системах (СПГ-68),беспарашютное десантирование из вертолета с применением спусковыхустройств-роликовых.</w:t>
            </w:r>
            <w:br/>
            <w:br/>
            <w:r>
              <w:rPr/>
              <w:t xml:space="preserve">В тренировках принимали участие 172 сотрудника МЧС России:</w:t>
            </w:r>
            <w:br/>
            <w:br/>
            <w:r>
              <w:rPr/>
              <w:t xml:space="preserve">летный состав, специалисты поисково-спасательной ипарашютно-десантной службы, спасатели отдела (спасательного,авиадесантного) ФГБУ «Жуковский АСЦ МЧС России»;</w:t>
            </w:r>
            <w:br/>
            <w:br/>
            <w:r>
              <w:rPr/>
              <w:t xml:space="preserve">специалисты воздушно-десантной службы, инструкторапарашютно-десантной подготовки, спасатели-десантники, спасателиФГКУ «ЦСООР «Лидер», ФГКУ «Ногинский спасательный центр МЧСРоссии»;</w:t>
            </w:r>
            <w:br/>
            <w:br/>
            <w:r>
              <w:rPr/>
              <w:t xml:space="preserve">специалисты отдела воздушно-десантного обеспечения спасательныхработ и спасатели ФГКУ отряд «ЦЕНТРОСПАС»;</w:t>
            </w:r>
            <w:br/>
            <w:br/>
            <w:r>
              <w:rPr/>
              <w:t xml:space="preserve">специалисты поискового авиационно-спасательного обеспечения полетовФГБУ «АСК МЧС России».</w:t>
            </w:r>
            <w:br/>
            <w:br/>
            <w:r>
              <w:rPr/>
              <w:t xml:space="preserve">Личным составом привлекаемых к тренировкам отработаны следующиецели и задачи:</w:t>
            </w:r>
            <w:br/>
            <w:br/>
            <w:r>
              <w:rPr/>
              <w:t xml:space="preserve">проведены инструктажи по требованиям безопасности при выполнениипарашютного и беспарашютного способа десантирования;</w:t>
            </w:r>
            <w:br/>
            <w:br/>
            <w:r>
              <w:rPr/>
              <w:t xml:space="preserve">предпрыжковые указания и тренировки на снарядах и тренажерахпарашютного городка;</w:t>
            </w:r>
            <w:br/>
            <w:br/>
            <w:r>
              <w:rPr/>
              <w:t xml:space="preserve">учебно-тренировочные прыжки из вертолета Ми-8 спасателяминачального уровня подготовки на учебно-тренировочных и людскихдесантных парашютных системах (Д-1-5у, П-1-У, ПТЛ-72, Д-6 серии 4),с высоты от 600 до 1500 метров на площадку приземленияограниченного размера 500х500 метров, специалистами ВДС, ПДС,отделов (спасателей-десантников) и (спасательного авиадесантного)на парашютных системах специального назначения (типа крыло) сгрузовым контейнером (типа ГУК-30, ГУК-3М), с высоты от 1000 до3000 метров на площадку приземления ограниченного размера 50х50метров, днем и ночью в простых и сложных метеоусловиях,учебно-тренировочные прыжки с парашютом по программе«тандем-пилот», для доставки специалиста в труднодоступный район неимеющего опыта в прыжках с парашютом, совершено 1162 прыжка спарашютом;</w:t>
            </w:r>
            <w:br/>
            <w:br/>
            <w:r>
              <w:rPr/>
              <w:t xml:space="preserve">подготовку, швартовку и десантирование парашютным способомспасательного снаряжения и имущества на парашютно-грузовых системах(СПГ-68, СПГ-24) весом до 120 килограмм 8 единиц;</w:t>
            </w:r>
            <w:br/>
            <w:br/>
            <w:r>
              <w:rPr/>
              <w:t xml:space="preserve">кинологическими расчетами и спасателями отработано беспарашютноедесантирование из вертолета Ми-8 с применением спусковыхустройств-роликовых с высоты 20,25,30 метров на площадку 5х5метров, совершено 37 спусков.</w:t>
            </w:r>
            <w:br/>
            <w:br/>
            <w:r>
              <w:rPr/>
              <w:t xml:space="preserve">Все поставленные цели и задачи выполнены в полном 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2026-04-17T23:16:26+03:00</dcterms:created>
  <dcterms:modified xsi:type="dcterms:W3CDTF">2026-04-17T23:16:26+03:00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