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марта по9 апреля личный состав операторов телеуправляемых необитаемыхподводных аппаратов (далее – ТНПА) Центра принимает участие вучебно-тренировочных сборах операторов ТНПА и водолазов поотработке глубоководных спусков.</w:t>
            </w:r>
            <w:br/>
            <w:br/>
            <w:r>
              <w:rPr/>
              <w:t xml:space="preserve">Сборы проходят на озере Голубом в Кабардино-балкарской республике,совместно с водолазами-глубоководниками отряда Центроспас.</w:t>
            </w:r>
            <w:br/>
            <w:br/>
            <w:r>
              <w:rPr/>
              <w:t xml:space="preserve">Задачей сборов является отработка совместных погружений водолазов иТНПА на глубины до 100 метров и глубины свыше 200 метров.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2025-12-02T19:40:58+03:00</dcterms:created>
  <dcterms:modified xsi:type="dcterms:W3CDTF">2025-12-02T19:40:58+03:00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