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Всеармейского конкурса по водолазному многоборью"Глубина"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Всеармейского конкурса по водолазному многоборью"Глубина"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Севастополена базе полигона Объединённого учебного центра Военно-морскогофлота состоялось открытие Всеармейского конкурса по водолазномумногоборью «Глубина».</w:t>
            </w:r>
            <w:br/>
            <w:br/>
            <w:r>
              <w:rPr/>
              <w:t xml:space="preserve">Личный состав Центра «Лидер», в составе сборной команды МЧС России,наравне с командами водолазов Черноморского, Балтийского,Северного, Тихоокеанского флотов и Каспийской флотилии, покажутсвое мастерство в данном конкурсе. В ходе соревнований будутвыявлены лучшие в выполнении работ в затопленном отсеке, сварке,резке и сборке объектов под водой, а также в оказании помощиаварийному водолазу.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2026-06-18T09:52:38+03:00</dcterms:created>
  <dcterms:modified xsi:type="dcterms:W3CDTF">2026-06-18T09:52:38+03:00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