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по водолазному многоборью"Глубина"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26.02.202218:02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по водолазному многоборью 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"Лидер" продолжают тренировки на базе полигона Объединённогоучебного центра Военно-Морского Флота. На прошедшей неделе согласноположения конкурса по водолазному многоборью "Глубина" былиотработаны следующие элементы упражнений:</w:t>
            </w:r>
            <w:br/>
            <w:br/>
            <w:r>
              <w:rPr/>
              <w:t xml:space="preserve">- остропка разногабаритных грузов; </w:t>
            </w:r>
            <w:br/>
            <w:br/>
            <w:r>
              <w:rPr/>
              <w:t xml:space="preserve">- сборка и разборка фланцевых соединений;</w:t>
            </w:r>
            <w:br/>
            <w:br/>
            <w:r>
              <w:rPr/>
              <w:t xml:space="preserve">- разборка и очистка кингстонной решетки;</w:t>
            </w:r>
            <w:br/>
            <w:br/>
            <w:r>
              <w:rPr/>
              <w:t xml:space="preserve">- помощь аварийному водолазу с дальнейшей транспортировкой вводолазную барокамеру БВТ-С «Кубышка»;</w:t>
            </w:r>
            <w:br/>
            <w:br/>
            <w:r>
              <w:rPr/>
              <w:t xml:space="preserve">- силовое перетягивание каната. </w:t>
            </w:r>
            <w:br/>
            <w:br/>
            <w:r>
              <w:rPr/>
              <w:t xml:space="preserve">Количество спусков составляет: 60.</w:t>
            </w:r>
            <w:br/>
            <w:br/>
            <w:r>
              <w:rPr/>
              <w:t xml:space="preserve">Общее количество часов под водой: 71 час 10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2025-12-02T20:37:36+03:00</dcterms:created>
  <dcterms:modified xsi:type="dcterms:W3CDTF">2025-12-02T20:37:36+03:00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