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по водолазному многоборью "Глубина"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по водолазному многоборью "Глубина"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"Лидер" продолжают тренировки на базе полигона Объединённогоучебного центра Военно-Морского Флота. Согласно положения конкурсапо водолазному многоборью "Глубина" были отработаны следующиеупражнения: "Оказание первой помощи аварийному водолазу", "Оказаниепомощи аварийному надводному кораблю", "Поддержаниежизнедеятельности аварийной подводной лодки", "Упражнение "Весы","Сборка и разборка соединения "Фланец", "Подводная борьба"Акватлон", "Перетягивание каната под водой", "Очистка кингстоннойрешетки". </w:t>
            </w:r>
            <w:br/>
            <w:br/>
            <w:r>
              <w:rPr/>
              <w:t xml:space="preserve">Количество спусков составляет: 12. Общее количество часов подводой: 11 часов 40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2026-06-18T08:35:37+03:00</dcterms:created>
  <dcterms:modified xsi:type="dcterms:W3CDTF">2026-06-18T08:35:37+03:00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