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лыжной гонке "ЛыжняРоссии - 2022"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лыжной гонке "Лыжня России -2022"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лыжной гонке в рамкахВсероссийской массовой акции «Лыжня России - 2022".</w:t>
            </w:r>
            <w:br/>
            <w:br/>
            <w:r>
              <w:rPr/>
              <w:t xml:space="preserve">Спорт оказывает большое влияние на жизнь и здоровье человека.Специалисты Центра постоянно поддерживают отличную физическуюформу, регулярно тренируются и особое место для многих занимаетименно лыжный спорт. С большим удовольствием военнослужащие Центраучаствовали в лыжном забеге, преодолев дистанцию в 10 километровсвободным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2026-04-17T22:26:54+03:00</dcterms:created>
  <dcterms:modified xsi:type="dcterms:W3CDTF">2026-04-17T22:26:54+03:00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