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ПДД - залог безопасности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ПДД - залог безопасности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последнеевремя в связи с ухудшением погодных условий возросло количестводорожно-транспортных происшествий. Так, с начала 2022 года в Россиипроизошло около 2 тыс. ДТП, в которых спасено свыше 700 человек, ксожалению, более 230 человек погибло.</w:t>
            </w:r>
            <w:br/>
            <w:br/>
            <w:r>
              <w:rPr/>
              <w:t xml:space="preserve">Так, массовые ДТП произошли в Центральном и Приволжском федеральныхокругах. 5 января на ФАД М-4 в Тульской области произошло ДТП сучастием 60 транспортных средств: 9 грузовых автомобилей, 3пассажирских автобуса, 48 легковых автомобилей. Пострадали 17человек, из них 5 детей.</w:t>
            </w:r>
            <w:br/>
            <w:br/>
            <w:r>
              <w:rPr/>
              <w:t xml:space="preserve">8 января в Республике Башкортостан произошли несколько ДТП сучастием большегрузных и легковых автомобилей, в которых пострадали13 человек из них 7 детей.</w:t>
            </w:r>
            <w:br/>
            <w:br/>
            <w:r>
              <w:rPr/>
              <w:t xml:space="preserve">Спасатели МЧС России оказывали помощь в деблокировании пострадавшихиз транспортных средств.</w:t>
            </w:r>
            <w:br/>
            <w:br/>
            <w:r>
              <w:rPr/>
              <w:t xml:space="preserve">В зимний период, при минусовых температурах, часто движение надорогах сопровождается снегопадом и метелью. Также неустойчиваяпогода, провоцируют образование наледи на дорогах — сцепление шин сдорожным покрытием ухудшается. Это может быть крайне опасно вусловиях тумана: ограниченная видимость может создать угрозу резкихманевров и аварии.</w:t>
            </w:r>
            <w:br/>
            <w:br/>
            <w:r>
              <w:rPr/>
              <w:t xml:space="preserve">Территориальные органы МЧС России, МВД России совместно с органамиместного самоуправления проводят круглосуточный мониторинг опасныхучастков автодорог, проводится оповещение водителей. Особоевнимание уделяется участкам, где ограничено движение дляпассажирского и большегрузного автотранспорта. В готовностинаходятся подвижные и стационарные пункты обогрева.</w:t>
            </w:r>
            <w:br/>
            <w:br/>
            <w:r>
              <w:rPr/>
              <w:t xml:space="preserve">Так, ограничения движения на участках автодорог на сегодняшний деньдействуют на территории некоторых муниципальных образованийРеспублики Башкортостан, Республики Татарстан, Красноярского края,Челябинской и Мурманской областей.</w:t>
            </w:r>
            <w:br/>
            <w:br/>
            <w:r>
              <w:rPr/>
              <w:t xml:space="preserve">МЧС России настоятельно рекомендует следить за исправностьюавтомобиля, соблюдать основные правила за рулем транспортногосредства. Не делать резких движений, выполнять все действия плавно,заблаговременно снижать скорость перед поворотами. На мокрой дорогеи в гололед увеличивать дистанцию и боковой интервал по отношению кдругим транспортным средствам. Обязательно пользоваться ремнямибезопасности. Не допускать ослепления других автомобилистов фарами.Не подавать резких звуковых и световых сигналов при появлениипешеходов на проезжей части, так как пешеход может сделать резкоедвижение и упасть на проезжей части.</w:t>
            </w:r>
            <w:br/>
            <w:br/>
            <w:r>
              <w:rPr/>
              <w:t xml:space="preserve">Водителям-дальнобойщикам необходимо помнить, что на внешнихтрассах, как правило, всегда холоднее, поэтому надо тщательнеезаботиться о своей безопасности. Берите в дорогу чай в термосе,бутерброды, спички. Мобильные телефоны должны быть заряжены, абаланс пополнен. Заложите в машину минимальные средства спасения –лопату, трос, топор. В сильный холод прогулки и дальние поездкилучше отменить.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</w:t>
            </w:r>
            <w:br/>
            <w:br/>
            <w:r>
              <w:rPr/>
              <w:t xml:space="preserve">Министерство напоминает о едином номере экстренных оперативныхслужб - «01», «101». При обращении в случае дорожно-транспортногопроисшествия следует указать местонахождение, особые приметыместности, количество человек в автомашине, возраст, есть липострадавшие, дети, контактные телефоны свои и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2026-04-17T19:22:14+03:00</dcterms:created>
  <dcterms:modified xsi:type="dcterms:W3CDTF">2026-04-17T19:22:14+03:00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