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территорииМосковского государственного строительного университета (МГСУ)прошел зимний спортивный Праздник «Динамо-детям», в котором принялиучастие семьи сотрудников Центра "Лидер". Всем желающим былапредложена насыщенная развлекательная программа. Ребята проходилииспытания на силу и ловкость, смекалку и выносливость по различнымспортивным играм. В маршрутную карту квеста вошли: керлинг, хоккей,биатлон, эстафета, дартс, гольф, катание на снегокатах итюбингах. Для гостей новогоднего динамовского праздникаработали спортивные площадки. Новогоднее настроение создавали ДедМороз и Снегурочка, аниматоры. </w:t>
            </w:r>
            <w:br/>
            <w:br/>
            <w:r>
              <w:rPr/>
              <w:t xml:space="preserve">По итогам спортивного праздника «Динамо – детям» дети семейЧерненковых и Карачевцевых заняли второе место в эстафете.Участники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2026-04-17T17:31:25+03:00</dcterms:created>
  <dcterms:modified xsi:type="dcterms:W3CDTF">2026-04-17T17:31:25+03:00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