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Завершена аттестация личного состава на допуск к совершениюпарашютных прыжков и беспарашютного десантирования на 2022год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15.12.202113:12</w:t>
            </w:r>
          </w:p>
        </w:tc>
      </w:tr>
      <w:tr>
        <w:trPr/>
        <w:tc>
          <w:tcPr>
            <w:tcBorders>
              <w:bottom w:val="single" w:sz="6" w:color="fffffff"/>
            </w:tcBorders>
          </w:tcPr>
          <w:p>
            <w:pPr>
              <w:jc w:val="start"/>
            </w:pPr>
            <w:r>
              <w:rPr>
                <w:sz w:val="24"/>
                <w:szCs w:val="24"/>
                <w:b w:val="1"/>
                <w:bCs w:val="1"/>
              </w:rPr>
              <w:t xml:space="preserve">Завершена аттестация личного состава на допуск к совершениюпарашютных прыжков и беспарашютного десантирования на 2022 год</w:t>
            </w:r>
          </w:p>
        </w:tc>
      </w:tr>
      <w:tr>
        <w:trPr/>
        <w:tc>
          <w:tcPr>
            <w:tcBorders>
              <w:bottom w:val="single" w:sz="6" w:color="fffffff"/>
            </w:tcBorders>
          </w:tcPr>
          <w:p>
            <w:pPr>
              <w:jc w:val="center"/>
            </w:pPr>
          </w:p>
        </w:tc>
      </w:tr>
      <w:tr>
        <w:trPr/>
        <w:tc>
          <w:tcPr/>
          <w:p>
            <w:pPr>
              <w:jc w:val="start"/>
            </w:pPr>
            <w:r>
              <w:rPr/>
              <w:t xml:space="preserve">В соответствиис требованиями руководящих документов по воздушно-десантной идесантной подготовке в период с 6 по 17 декабря в Центре «Лидер»прошла ежегодная аттестация личного состава на допуск к совершениюпарашютных прыжков и беспарашютного десантирования на 2022 год.</w:t>
            </w:r>
            <w:br/>
            <w:br/>
            <w:r>
              <w:rPr/>
              <w:t xml:space="preserve">В ходе аттестации личный состав Центра показал высокиепрофессиональные знания и навыки при отработке теоретических ипрактических вопросов.</w:t>
            </w:r>
            <w:br/>
            <w:br/>
            <w:r>
              <w:rPr/>
              <w:t xml:space="preserve">В лучшую сторону аттестационной комиссией отмечаются: полковникНестеров С.В., подполковник Воробьев И.Н., майор юстиции БайковН.В., майор Бурмистрова М.А., капитан Богданов В.Н., капитан ГерманН.Д., капитан Иванова Л.Е., старший лейтенант Журка Н.А., старшийлейтенант Ляхов С.С., старший лейтенант Сорокин А.Е., лейтенантГребенькова К.Ю., старший прапорщик Власенко М.Е., прапорщикХайдуков Р.Г., младший сержант Золотова К.Ю., г.п. Коржина О.Ю.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2026-01-22T23:11:31+03:00</dcterms:created>
  <dcterms:modified xsi:type="dcterms:W3CDTF">2026-01-22T23:11:31+03:00</dcterms:modified>
</cp:coreProperties>
</file>

<file path=docProps/custom.xml><?xml version="1.0" encoding="utf-8"?>
<Properties xmlns="http://schemas.openxmlformats.org/officeDocument/2006/custom-properties" xmlns:vt="http://schemas.openxmlformats.org/officeDocument/2006/docPropsVTypes"/>
</file>