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нештатных отделений радиационной и химическойразведки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нештатных отделений радиационной и химической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декабряначались сборы с нештатными отделениями радиационной и химическойразведки. На занятия привлекаются военнослужащие из разныхподразделений Центра.</w:t>
            </w:r>
            <w:br/>
            <w:br/>
            <w:r>
              <w:rPr/>
              <w:t xml:space="preserve">В рамках сбора будут доведены основные понятия РХБ разведки,назначение, состав приборов РХБ разведки, состав средствиндивидуальной защиты органов дыхания и кожи, а также основныепонятия действий газоспасательных отделений.</w:t>
            </w:r>
            <w:br/>
            <w:br/>
            <w:r>
              <w:rPr/>
              <w:t xml:space="preserve">Особое внимание будет уделено работе с современными приборами, вчастности, прибор поиска и обнаружения аварийно химически опасныхвеществ «КЕРБЕР-Т», газоанализатор «АНТ-3М» и система поиска иобнаружения источников ионизирующих излучения «СКАЙ- ГАММА».</w:t>
            </w:r>
            <w:br/>
            <w:br/>
            <w:r>
              <w:rPr/>
              <w:t xml:space="preserve">Сборы завершатся 10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2026-01-23T00:30:25+03:00</dcterms:created>
  <dcterms:modified xsi:type="dcterms:W3CDTF">2026-01-23T00:30:25+03:00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