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ноябрязавершились сборы отдела аварийно-спасательных водолазных работ.Личным составом отдела было выполнено 162 погружения, общаяпродолжительность составила 199 часов.</w:t>
            </w:r>
            <w:br/>
            <w:br/>
            <w:r>
              <w:rPr/>
              <w:t xml:space="preserve">Спуски совершались в аппаратах открытого цикла, а также в аппаратахзамкнутого цикла "Бриз". Личный состав провел учебно-методическиезанятия по приготовлению дыхательных газовых смесей "Nitrox". Былисовершены учебно-тренировочные спуски в ночное время,ориентирование под водой по заданным координатам.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2026-03-16T07:03:08+03:00</dcterms:created>
  <dcterms:modified xsi:type="dcterms:W3CDTF">2026-03-16T07:03:08+03:00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