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личного состава отдела (горноспасательных работ) иотдела (беспилотных летательных аппаратов)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личного состава отдела (горноспасательных работ) и отдела(беспилотных летательных аппаратов)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(горноспасательных работ) и отдела (беспилотных летательныхаппаратов) провел совместные практические занятия. Местом дляпроведения занятия была выбрана каменоломня XVI века в подмосковье,в которой протяженность подземных ходов порядка 30 км. </w:t>
            </w:r>
            <w:br/>
            <w:br/>
            <w:r>
              <w:rPr/>
              <w:t xml:space="preserve">Занятия проводились с целью проверки уровня подготовки и навыковповедения в экстремальных ситуациях спасателей, а такжетестирования новых образцов видео и акустической аппаратуры связи,которые были представлены для опытной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2026-01-23T02:07:18+03:00</dcterms:created>
  <dcterms:modified xsi:type="dcterms:W3CDTF">2026-01-23T02:07:18+03:00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