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Опытная эксплуатация МРК-15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12.11.202123:11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Опытная эксплуатация МРК-15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МЧС России на базе Центра «Лидер» с 13 сентября по12 ноября 2021 года проводилась опытная эксплуатация МРК-15.Приказом начальника Центра назначена рабочая группа из 5 человек изсостава отделов управления и разведки и работ при радиационных ихимических авариях управления (робототехнических средств), штатомкоторых предусмотрено использование РТС подобного типа.</w:t>
            </w:r>
            <w:br/>
            <w:br/>
            <w:br/>
            <w:r>
              <w:rPr/>
              <w:t xml:space="preserve">На первом этапе было организовано обучение личного состава на базепредприятия-изготовителя в течение пяти дней, а также разработкаотчетной документации и подготовка материальной базы.</w:t>
            </w:r>
            <w:br/>
            <w:br/>
            <w:r>
              <w:rPr/>
              <w:t xml:space="preserve">На втором этапе проводилась опытная эксплуатация МРК-15, цельюкоторой являлось:</w:t>
            </w:r>
            <w:br/>
            <w:br/>
            <w:r>
              <w:rPr/>
              <w:t xml:space="preserve">1) получение опыта применения МРК-15 при выполнении подразделениямиМЧС России задач по предназначению в реальных условияхэксплуатации;</w:t>
            </w:r>
            <w:br/>
            <w:br/>
            <w:r>
              <w:rPr/>
              <w:t xml:space="preserve">2) оценка технического уровня и уровня эксплуатационных свойствМРК-15;</w:t>
            </w:r>
            <w:br/>
            <w:br/>
            <w:r>
              <w:rPr/>
              <w:t xml:space="preserve">3) изучение технических решений, заложенных в изготовлениипродукции и возможности их реализации в интересах МЧС России.</w:t>
            </w:r>
            <w:br/>
            <w:br/>
            <w:r>
              <w:rPr/>
              <w:t xml:space="preserve">Опытная эксплуатация проводилась в соответствии со специальнойпрограммой (программой-методикой) проведения опытной эксплуатацииМРК-15. Программой предусмотрена проверка по 32 параметрам.</w:t>
            </w:r>
            <w:br/>
            <w:br/>
            <w:r>
              <w:rPr/>
              <w:t xml:space="preserve">Рабочая группа провела проверку по всем параметрампрограммы-методики. Все результаты зафиксированы ипроанализированы.</w:t>
            </w:r>
            <w:br/>
            <w:br/>
            <w:r>
              <w:rPr/>
              <w:t xml:space="preserve">На заключительном этапе 12 ноября 2021 года проводились испытанияМРК-15. По завершении опытной эксплуатации будет подготовлентехнический отчет с результатами работ по каждому пункту программыэксплуатации и направлен согласно вышестоящих документам в ВНИИГОЧС МЧС России.</w:t>
            </w:r>
            <w:br/>
            <w:br/>
            <w:r>
              <w:rPr/>
              <w:t xml:space="preserve">Подводя итоги опытной эксплуатации, можно сказать, чтопредставленный МРК-15 проверки в соответствии с требованиямипрограммы-методики выдержал, результаты проверок положительные.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2025-12-03T01:48:06+03:00</dcterms:created>
  <dcterms:modified xsi:type="dcterms:W3CDTF">2025-12-03T01:48:06+03:00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