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Базе (обеспечения) проведены смотр зимней формы одежды иинформирование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ВБазе (обеспечения) проведены смотр зимней формы одежды иинформирование военнослужащих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Базе(обеспечения) Центра «Лидер» прошло построение, на котором былпроведен смотр зимней формы одежды. Смотр проводил начальник Базы(обеспечения) полковник Хрипачев А.С. </w:t>
            </w:r>
            <w:br/>
            <w:br/>
            <w:r>
              <w:rPr/>
              <w:t xml:space="preserve">В ходе мероприятия проверялось соблюдение военнослужащими правилношения форменной одежды, аккуратность и правильность нашивкипогон, эмблем, шевронов, наличие удостоверений и личных жетонов.Сотрудники тщательно подготовились к смотру. Серьезных замечанийвыявлено не было.</w:t>
            </w:r>
            <w:br/>
            <w:br/>
            <w:r>
              <w:rPr/>
              <w:t xml:space="preserve">Также было проведено информирование военнослужащих на тему: «10 летсо дня образования спасательных воинских формирований МЧС России».Руководитель занятия довёл Указ Президента РФ, согласно которомусозданы СВФ, их количество, предназначение и применение попредназначению.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2026-01-23T07:05:24+03:00</dcterms:created>
  <dcterms:modified xsi:type="dcterms:W3CDTF">2026-01-23T07:05:24+03:00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