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первое место на соревнованиях поморской робототехнике «Восточный бриз-2021»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первое место на соревнованиях по морскойробототехнике «Восточный бриз-2021»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 воВладивостоке завершились IV Всероссийские соревнования по морскойробототехнике «Восточный бриз-2021». Команда МЧС России,представляемая специалистами Центра по проведению спасательныхопераций особого риска «Лидер», решением судейской коллегииобъявлена победителями. За достигнутый результат команда быланаграждены кубком и золотыми медалями.</w:t>
            </w:r>
            <w:br/>
            <w:br/>
            <w:r>
              <w:rPr/>
              <w:t xml:space="preserve"> Команда ЦСООР «Лидер» состояла из подполковника МаксимаЧерняева, капитана Виктора Бабченко, прапорщика Алексея Орлова имичмана Захара Батурина. В упорной борьбе им удалось обойти 22команды из Минобороны, Росгвардии России, а также производителей ипоставщиков беспилотных необитаемых подводных аппаратов со всейстраны.</w:t>
            </w:r>
            <w:br/>
            <w:br/>
            <w:r>
              <w:rPr/>
              <w:t xml:space="preserve"> Участники команды МЧС России специально не готовились ксоревнованиям. Постоянная работа с робототехникой, при выполнениислужебных задач, позволяет им поддерживать свои навыки на высокомуровне.</w:t>
            </w:r>
            <w:br/>
            <w:br/>
            <w:r>
              <w:rPr/>
              <w:t xml:space="preserve"> На соревнования специалисты Центра привезли российскийаппарат «Ровбилдер-600», который относится к малому классуподводной беспилотной робототехники. Его основное предназначение –проведение поисковых, смотровых, а также небольшихподводно-технических работ. С навесным оборудованием вес аппаратасоставляет около 27 килограмм, им можно управлять с небольшихплавательных средств. Он может погружаться на глубину до 200метров. Аппарат оборудован цветной и чёрно-белой камерами,гидролокатором кругового обзора и 6 двигателями, благодаря чему онможет перемещаться в любом направлении в плоскости.</w:t>
            </w:r>
            <w:br/>
            <w:br/>
            <w:br/>
            <w:br/>
            <w:br/>
            <w:r>
              <w:rPr/>
              <w:t xml:space="preserve">Источник:https://www.mchs.gov.ru/deyatelnost/press-centr/novosti/4571089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2026-06-17T15:53:19+03:00</dcterms:created>
  <dcterms:modified xsi:type="dcterms:W3CDTF">2026-06-17T15:53:19+03:00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