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полегкоатлетическому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 настадионе имени А. Резцовой МАУ «Спортивной школы «Химки» прошлисоревнования по легкоатлетическому кроссу среди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В состав сборнойкоманды МЧС России вошел сотрудник Центра «Лидер» прапорщик РусланХайдуков.</w:t>
            </w:r>
            <w:br/>
            <w:br/>
            <w:r>
              <w:rPr/>
              <w:t xml:space="preserve">Участники соревновались в двух видах – беге на 1 и 3 километров.Женщины преодолевали более короткую дистанцию - 1 километр.</w:t>
            </w:r>
            <w:br/>
            <w:br/>
            <w:r>
              <w:rPr/>
              <w:t xml:space="preserve">По итогам всех забегов, в командном зачете во второй группе,спортивная сборная команда МЧС России заняла второе место.</w:t>
            </w:r>
            <w:br/>
            <w:br/>
            <w:r>
              <w:rPr/>
              <w:t xml:space="preserve">Победителям и призерам вручили грамоты, медали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2026-04-17T03:21:40+03:00</dcterms:created>
  <dcterms:modified xsi:type="dcterms:W3CDTF">2026-04-17T03:21:40+03:00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