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и студентами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и студентами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течениемесяца на базе Управления (робототехнических средств) проводилсяряд занятий с личным составом курсантов и студентов ФГБВОУ ВО«Академия гражданской защиты МЧС России». Занятия проводили майорВладислав Шапырин, майор Низами Гаджиев и старший лейтенантАлександр Кондратков.</w:t>
            </w:r>
            <w:br/>
            <w:br/>
            <w:r>
              <w:rPr/>
              <w:t xml:space="preserve">В процесс обучения входили теоретическая и практическая части.Сначала специалисты Центра рассказали историю создания и развитияуправления (робототехнических средств) и робототехники МЧС России вцелом. Более подробно остановились на робототехнических средствах,стоящих на вооружении Центра. Слушатели узнали тактико-техническиехарактеристики данных образцов техники, их возможности и применениепо своему прямому предназначению во многих уголках нашейстраны.</w:t>
            </w:r>
            <w:br/>
            <w:br/>
            <w:r>
              <w:rPr/>
              <w:t xml:space="preserve"> Практические занятия состояли из обучения на специальномобучающем симуляторе. Подобная программа обеспечивает формированиепрофессиональных навыков в искусственно моделируемой средемаксимально приближенной к реальной. Симулятор позволяет наработатьпервоначальные навыки управления РТС и закрепить алгоритмы веденияАСДНР при работе с ними.</w:t>
            </w:r>
            <w:br/>
            <w:br/>
            <w:r>
              <w:rPr/>
              <w:t xml:space="preserve">Подводя итоги, студентам и курсантам Академии были обозначеныактуальные вопросы, стоящие перед специалистами управления РТС насегодняшний день, а также перспективы дальнейшего развитияробототехники для проведения аварийно-спасательных и другихнеотложных работ в системе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2026-01-23T14:37:46+03:00</dcterms:created>
  <dcterms:modified xsi:type="dcterms:W3CDTF">2026-01-23T14:37:46+03:00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