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вПодмосковье на территории Военно-патриотического парка культуры иотдыха Вооруженных Сил Российской Федерации «Патриот».</w:t>
            </w:r>
            <w:br/>
            <w:br/>
            <w:r>
              <w:rPr/>
              <w:t xml:space="preserve">Чемпионат среди служебных собак проводится уже не первый год.Кинологи министерств и ведомств органов безопасности и правопорядкаРоссийской Федерации демонстрируют владение своими питомцамиосновными навыками службы. Своих четвероногих помощников привезликоманды МВД, УФСИН, Росгвардии, ФСО и другие. МЧС Россиипредставляют сотрудники Центра «Лидер» и Ногинского спасательногоцентра.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Соревнования продлятся до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2026-04-17T01:50:57+03:00</dcterms:created>
  <dcterms:modified xsi:type="dcterms:W3CDTF">2026-04-17T01:50:57+03:00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