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выполняют задачи по ликвидации очаговпожаров в Мордовии 31.08.2021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выполняют задачи по ликвидации очагов пожаров вМордовии 31.08.2021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 "Лидер" выполняет задачи по ликвидации очаговпожаров в Республике Мордовия, в районе населенного пункта Полянки.Ведется совместная работа с группами авиалесоохраны попротушиванию, окарауливанию, распиловке и очистке от деревьев,тушению локальных очагов природных пожаров ранцевыми огнетушителямии патрулированию очагов возгорания.</w:t>
            </w:r>
            <w:br/>
            <w:br/>
            <w:r>
              <w:rPr/>
              <w:t xml:space="preserve">Проводятся действия по недопущению перехода огня через просекупутем валки и распиловки деревьев. Обследуется территория с помощьюБАС Фантом 4 про+.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2026-06-13T08:27:08+03:00</dcterms:created>
  <dcterms:modified xsi:type="dcterms:W3CDTF">2026-06-13T08:27:08+03:00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