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продолжает ликвидацию пожара на территорииМордовского 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продолжает ликвидацию пожара на территорииМордовского 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августааэромобильная группировка Центра «Лидер» в количестве 50 человек и5 единиц техники участвует в тушении пожара на территориизаповедника в Республике Мордовия.</w:t>
            </w:r>
            <w:br/>
            <w:br/>
            <w:r>
              <w:rPr/>
              <w:t xml:space="preserve">В субботу, 28 августа, в деревне Полянки врио руководителя регионаАртём Здунов вместе с начальником ГУ МЧС России по РеспубликеМордовия генерал-майором внутренней службы Андреем ГеннадьевичемНаумовым осмотрел полевой лагерь Центра по проведению спасательныхопераций особого риска "Лидер". Для спасателей здесь созданы всеусловия - есть места для отдыха, столовая, санузлы, даже походнаябаня с парной.</w:t>
            </w:r>
            <w:br/>
            <w:br/>
            <w:r>
              <w:rPr/>
              <w:t xml:space="preserve">Согласно данных МЧС России, в северо-западной части заповедникаплощадь активного горения на сегодняшний день составляет 0,25 Га.Очаг, в северо-западной части заповедника, локализован на площади5950 Га.</w:t>
            </w:r>
            <w:br/>
            <w:br/>
            <w:r>
              <w:rPr/>
              <w:t xml:space="preserve">В Северо-восточной части заповедника площадь активного горениясоставляет 110 Га, площадь, огнем пройдено 5900 Га.</w:t>
            </w:r>
            <w:br/>
            <w:br/>
            <w:r>
              <w:rPr/>
              <w:t xml:space="preserve">Очаг, на территории Краснослободского территориальногоПурдошанского участкового лесничества (земли лесного фондаРеспублики Мордовия), локализован на площади 425 Га.</w:t>
            </w:r>
            <w:br/>
            <w:br/>
            <w:r>
              <w:rPr/>
              <w:t xml:space="preserve">Всего в тушении пожара на сегодняшний день задействовано 650человек и 148 единиц техники.</w:t>
            </w:r>
            <w:br/>
            <w:br/>
            <w:r>
              <w:rPr/>
              <w:t xml:space="preserve">В превентивных целях проведена опашка населенных пунктов,примыкающих к лесному массиву, проведено устройствоминерализованных полос и просек общей протяженностью 235 км.</w:t>
            </w:r>
            <w:br/>
            <w:br/>
            <w:r>
              <w:rPr/>
              <w:t xml:space="preserve">Продолжают работы аэромобильные группировки МЧС России, силы исредства РСЧС, Росгвардии и Министерства обороны.</w:t>
            </w:r>
            <w:br/>
            <w:br/>
            <w:r>
              <w:rPr/>
              <w:t xml:space="preserve">Заместитель Министра МЧС России генерал-лейтенант НиколайНиколаевич Гречушкин высоко оценил работу региона в делепротиводействия лесным пожарам, выразил благодарность руководствуреспублики и всем службам, задействованным в тушении огня.</w:t>
            </w:r>
            <w:br/>
            <w:br/>
            <w:br/>
            <w:r>
              <w:rPr/>
              <w:t xml:space="preserve">Подробнее на сайтах:</w:t>
            </w:r>
            <w:br/>
            <w:br/>
            <w:r>
              <w:rPr/>
              <w:t xml:space="preserve">E-MORDOVIA</w:t>
            </w:r>
            <w:br/>
            <w:br/>
            <w:br/>
            <w:r>
              <w:rPr/>
              <w:t xml:space="preserve">Stolica-s</w:t>
            </w:r>
            <w:br/>
            <w:br/>
            <w:br/>
            <w:r>
              <w:rPr/>
              <w:t xml:space="preserve">Saransk.bezformata</w:t>
            </w:r>
            <w:br/>
            <w:br/>
            <w:br/>
            <w:r>
              <w:rPr/>
              <w:t xml:space="preserve">Mordovmedia</w:t>
            </w:r>
            <w:br/>
            <w:br/>
            <w:br/>
            <w:r>
              <w:rPr/>
              <w:t xml:space="preserve">ГУ МЧС России по Ресрублике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