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 г. СаровНижегородской области и Республики Мордовия.</w:t>
            </w:r>
            <w:br/>
            <w:br/>
            <w:r>
              <w:rPr/>
              <w:t xml:space="preserve">Проводятся работы по защите участков леса от перехода огня насоседние территории Мордовского заповедника путем валки ираспиловки деревьев. Осуществляется тушение локальных очаговприродных пожаров при помощи ранцевых огнетушителей ипатрулирование очагов возгорания в ночное время.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 Обследуется территория спомощью БАС Фантом 4 про+.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2026-06-13T08:27:02+03:00</dcterms:created>
  <dcterms:modified xsi:type="dcterms:W3CDTF">2026-06-13T08:27:02+03:00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