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области3.08.2021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03.08.202116:08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 3.08.2021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в составе сводного отряда под руководством полковникаНестерова С.В. проведению работ по очистке местности отвзрывоопасных предметов в Ржевском районе Тверской области.</w:t>
            </w:r>
            <w:br/>
            <w:br/>
            <w:r>
              <w:rPr/>
              <w:t xml:space="preserve">3.08.2021 проведена механизированная очистка местностиробототехническим средством DOK-ING MV-4 для обеспечения работыгруппы ручного разминирования, площадью 0,23 га (2300 м2),нарастающим итогом обследовано 3,27 га (32700 м2).</w:t>
            </w:r>
            <w:br/>
            <w:br/>
            <w:r>
              <w:rPr/>
              <w:t xml:space="preserve">Группой ручного разминирования, обследован участок местности общейплощадью 1,01 га (10100 м2), обнаружено 28 ВОП (нарастающим итогомобследовано 14,55 га (145500 м2), обнаружено 204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2026-10-08T08:58:16+03:00</dcterms:created>
  <dcterms:modified xsi:type="dcterms:W3CDTF">2026-10-08T08:58:16+03:00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