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 23.07.2021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 23.07.2021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июляпиротехники Центра «Лидер» провели работы по уничтожениювзрывоопасных предметов. Для проведения работ выезжалпиротехнический расчет под руководством капитана ДмитрияКрасникова. </w:t>
            </w:r>
            <w:br/>
            <w:br/>
            <w:r>
              <w:rPr/>
              <w:t xml:space="preserve">Был уничтожен один ВОП - немецкая Фугасная авиационная бомба SC- 50времён Великой Отечественной войны. 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 институт «Геодезия» в г.КрасноармейскМосковской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2026-04-16T13:37:04+03:00</dcterms:created>
  <dcterms:modified xsi:type="dcterms:W3CDTF">2026-04-16T13:37:04+03:00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