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трех тысяч квадратных метров обследовано пиротехникамиМЧС России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трех тысяч квадратных метров обследовано пиротехниками МЧСРоссии в 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территорииТверской области пиротехники сводного отряда из Центра попроведению спасательных операций особого риска «Лидер», Ногинского,Уральского, Волжского спасательных центров МЧС России ведут работыпо обезвреживанию взрывоопасных предметов времен ВеликойОтечественной войны. С 19 июля по 28 августа они обследуют местаактивных боевых действий на территории Ржевского района.</w:t>
            </w:r>
            <w:br/>
            <w:br/>
            <w:br/>
            <w:r>
              <w:rPr/>
              <w:t xml:space="preserve">За первые дни специалистами обследована территория площадью болеетрех тысяч квадратных метров, обнаружено более 20 опасных находок.Помимо ручного разминирования местности, применяется имеханизированная очистка с использованием робототехническогокомплекса MV-4.</w:t>
            </w:r>
            <w:br/>
            <w:br/>
            <w:br/>
            <w:r>
              <w:rPr/>
              <w:t xml:space="preserve">Обнаруженные взрывоопасные предметы передаютспециалистам-взрывотехникам аварийно-спасательной службы Тверскойобласти. Уничтожение боеприпасов производится в удаленном отнаселенных пунктов месте еженедельно.</w:t>
            </w:r>
            <w:br/>
            <w:br/>
            <w:br/>
            <w:r>
              <w:rPr/>
              <w:t xml:space="preserve">Во время Великой Отечественной войны в период 1942-1943 гг. натерритории Ржевского района шли ожесточенные бои. Ржевско-Вяземскаястратегическая наступательная операция признана одной из самыхмасштабных по количеству задействованных войск, охвату территории,глубине маневров, а также продолжительности сражений.</w:t>
            </w:r>
            <w:br/>
            <w:br/>
            <w:br/>
            <w:br/>
            <w:r>
              <w:rPr/>
              <w:t xml:space="preserve">Источник:https://www.mchs.gov.ru/deyatelnost/press-centr/novosti/4519259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2026-06-13T01:12:27+03:00</dcterms:created>
  <dcterms:modified xsi:type="dcterms:W3CDTF">2026-06-13T01:12:27+03:00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