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заняла II место на соревнованиях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заняла II место на соревнованиях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заняла II место на соревнованиях по волейболу в рамкахСпартакиады МЧС России 2021 года. Местом проведения мероприятиястал спортивный зал в физкультурно-оздоровительном комплексе,расположенный на территории Центра.</w:t>
            </w:r>
            <w:br/>
            <w:br/>
            <w:r>
              <w:rPr/>
              <w:t xml:space="preserve">За звание лучших боролись 7 команд. Среди них спортсмены ФГКУ«Специальное управление ФПС №3 МЧС России», ФГКУ «Специальноеуправление ФПС №72 МЧС России», ФКУ «Государственный центральныйаэромобильный спасательный отряд МЧС России («Центроспас»)», ФГКУ«Ногинский спасательный центр МЧС России», ФГКУ «Рузский центробеспечения пунктов управления МЧС России», ФКУ «Управлениекапитального строительства МЧС России» и ФГКУ «ЦСООР «Лидер».</w:t>
            </w:r>
            <w:br/>
            <w:br/>
            <w:r>
              <w:rPr/>
              <w:t xml:space="preserve">Свой серьезный настрой на победу волейболисты «Лидера»продемонстрировали с первой игры. Сыграв с командами ФГКУ«Ногинский спасательный центр МЧС России», ФГКУ «Специальноеуправление ФПС №72 МЧС России» и ФКУ «Государственный центральныйаэромобильный спасательный отряд МЧС России («Центроспас»)», нашиспортсмены не оставили соперникам ни единого шанса. В упорнойборьбе команда Центра вышла в полуфинал.</w:t>
            </w:r>
            <w:br/>
            <w:br/>
            <w:r>
              <w:rPr/>
              <w:t xml:space="preserve">Финал игр был зрелищный. Никто не хотел уступать. Напряженная иожесточенная борьба развернулась между командами ФГКУ «ЦСООР«Лидер» и ФГКУ «Специальное управление ФПС №3 МЧС России».Спортсмены Центра стремились выиграть, действуя эффективно на своихпозициях.</w:t>
            </w:r>
            <w:br/>
            <w:br/>
            <w:r>
              <w:rPr/>
              <w:t xml:space="preserve">Проявив характер, показав сплоченность и неугасаемую волю к победе,«лидеровцы» боролись за каждое очко! В трудной и упорной борьбе,команда Центра взяла почетное II место!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2026-01-23T23:50:03+03:00</dcterms:created>
  <dcterms:modified xsi:type="dcterms:W3CDTF">2026-01-23T23:50:03+03:00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