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Крыму завершены работы по разминированию КерченскойКрепости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12.07.202109:07</w:t>
            </w:r>
          </w:p>
        </w:tc>
      </w:tr>
      <w:tr>
        <w:trPr/>
        <w:tc>
          <w:tcPr>
            <w:tcBorders>
              <w:bottom w:val="single" w:sz="6" w:color="fffffff"/>
            </w:tcBorders>
          </w:tcPr>
          <w:p>
            <w:pPr>
              <w:jc w:val="start"/>
            </w:pPr>
            <w:r>
              <w:rPr>
                <w:sz w:val="24"/>
                <w:szCs w:val="24"/>
                <w:b w:val="1"/>
                <w:bCs w:val="1"/>
              </w:rPr>
              <w:t xml:space="preserve">ВКрыму завершены работы по разминированию Керченской Крепости</w:t>
            </w:r>
          </w:p>
        </w:tc>
      </w:tr>
      <w:tr>
        <w:trPr/>
        <w:tc>
          <w:tcPr>
            <w:tcBorders>
              <w:bottom w:val="single" w:sz="6" w:color="fffffff"/>
            </w:tcBorders>
          </w:tcPr>
          <w:p>
            <w:pPr>
              <w:jc w:val="center"/>
            </w:pPr>
          </w:p>
        </w:tc>
      </w:tr>
      <w:tr>
        <w:trPr/>
        <w:tc>
          <w:tcPr/>
          <w:p>
            <w:pPr>
              <w:jc w:val="start"/>
            </w:pPr>
            <w:r>
              <w:rPr/>
              <w:t xml:space="preserve">На территорииРеспублики Крым завершены работы по разминированиюмузейно-исторического комплекса «Крепость Керчь». Работы по поискуи извлечению взрывоопасных предметов проводились специалистамиЦентра по проведению спасательных операций особого риска«Лидер».</w:t>
            </w:r>
            <w:br/>
            <w:br/>
            <w:r>
              <w:rPr/>
              <w:t xml:space="preserve">В этом году работы начались в середине мая. За это время былпроведена масштабная работа. Памятник культурного наследияреспубликанского значения находится на сложном холмистом участке иимеет множество скрытых сооружений, во многих из которых до сих порсохранились боеприпасы. Несмотря на все сложности и высокий риск,все поставленные задачи были успешно выполнены в полном объеме.</w:t>
            </w:r>
            <w:br/>
            <w:br/>
            <w:r>
              <w:rPr/>
              <w:t xml:space="preserve">Так, в 2021 году группой ручного разминирования и механизированнойочистки Центра «Лидер» была обследована местность и акватория общейплощадью 170 тысяч кв.м. территории. При этом было найдено иобезврежено более 5 тысяч взрывоопасных предметов различногокалибра, в том числе более 4 тысяч единиц артиллерийскихбоеприпасов, 430 авиационных бомб, 48 ручных гранат, 12 реактивныхснарядов и 16 минометных мин.</w:t>
            </w:r>
            <w:br/>
            <w:br/>
            <w:r>
              <w:rPr/>
              <w:t xml:space="preserve">В пятницу, 9 июля, состоялась церемония награждения специалистовЦентра «Лидер» МЧС России. В торжественном мероприятии принялиучастие начальник Главного управления МЧС России по Республике КрымАркадий Ожигин, начальник центра «Лидер» МЧС России АнатолийСаввин, а также представители местной администрации и музейногокомплекса.</w:t>
            </w:r>
            <w:br/>
            <w:br/>
            <w:r>
              <w:rPr/>
              <w:t xml:space="preserve">В приветственном слове Аркадий Ожигин выразил благодарностьспециалистам за работу, а также вручил отличившимся сотрудникамЦентра «Лидер» МЧС России награды и благодарности Главногоуправления за проявленный героизм и высокий профессионализм,показанный при проведении пиротехнических работ на территорииРеспублики Крым.</w:t>
            </w:r>
            <w:br/>
            <w:br/>
            <w:r>
              <w:rPr/>
              <w:t xml:space="preserve">Завершилось торжественное мероприятие подписанием актаприема-передачи о выполненных работах на 2021 год.</w:t>
            </w:r>
            <w:br/>
            <w:br/>
            <w:r>
              <w:rPr/>
              <w:t xml:space="preserve">Работы по разминированию ведутся с 2015 года и будут продолжены вследующем году.</w:t>
            </w:r>
            <w:br/>
            <w:br/>
            <w:r>
              <w:rPr/>
              <w:t xml:space="preserve">Официальный сайт МЧС России:https://www.mchs.gov.ru/deyatelnost/press-centr/novosti/4508785</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2026-01-24T01:09:12+03:00</dcterms:created>
  <dcterms:modified xsi:type="dcterms:W3CDTF">2026-01-24T01:09:12+03:00</dcterms:modified>
</cp:coreProperties>
</file>

<file path=docProps/custom.xml><?xml version="1.0" encoding="utf-8"?>
<Properties xmlns="http://schemas.openxmlformats.org/officeDocument/2006/custom-properties" xmlns:vt="http://schemas.openxmlformats.org/officeDocument/2006/docPropsVTypes"/>
</file>