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обеспечения доступа в жилоепомещение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обеспечения доступа в жилоепомещение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привлекалась для обеспечения доступав жилое помещение. Работы проводились в Юго-Западномадминистративном округе города Москвы в районе Ясенево.</w:t>
            </w:r>
            <w:br/>
            <w:br/>
            <w:r>
              <w:rPr/>
              <w:t xml:space="preserve">Незамедлительно к месту происшествия, на ул. Голубинская, д. 25,выдвинулась дежурная смена Центра под руководством капитана РусланаАрцаева.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женщина,мужчина испытывал определенное недомогание после недавноперенесенного тяжелого заболевания. Дверь была закрыта на замокизнутри.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2026-04-14T00:54:42+03:00</dcterms:created>
  <dcterms:modified xsi:type="dcterms:W3CDTF">2026-04-14T00:54:42+03:00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