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ликвидации последствийподтопленных территорий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ликвидации последствийподтопленных территорий в 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под руководством полковника Завацкого А.Н. активнопринимают участие в ликвидации последствий подтопленных территорийв Крымском федеральном округе.</w:t>
            </w:r>
            <w:br/>
            <w:br/>
            <w:r>
              <w:rPr/>
              <w:t xml:space="preserve">17 июня улицы Керчи оказались затоплены после обильных дождей.Тропический ливень шел всю ночь на востоке Крыма. В результате вгороде выпала почти двухмесячная норма осадков. Из-за сильноголивня вышла из берегов река Мелек-Чесме, превратив центр города вмаленькую «Венецию». Центральная часть г. Керчь практическиотрезана от остальных районов стихийным озером. Ливень сломалдеревья и заборы. По улицам плывут вещи, мусорные баки и киоски.Автомобили затоплены по крышу. Часть города осталась безэлектричества.</w:t>
            </w:r>
            <w:br/>
            <w:br/>
            <w:r>
              <w:rPr/>
              <w:t xml:space="preserve">Отряд Центра «Лидер», который находится в служебной командировкедля проведения работ по поиску и обезвреживанию взрывоопасныхпредметов на территории Республики Крым, незамедлительно прибыл кместу происшествия. К ликвидации последствий сильного ливняпривлечено 20 человек личного состава Центра и 3 единицы техники.На данный момент расчищены 14 придомовых территории, в том числетерритория МБОУ г.Керчи РК «Школа № 11», распилены и вывезены свыше60 кубометров поваленного леса. Работы будут проводиться вкруглосуточном режиме.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2026-06-12T16:54:53+03:00</dcterms:created>
  <dcterms:modified xsi:type="dcterms:W3CDTF">2026-06-12T16:54:53+03:00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