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области16.06.2021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16.06.2021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16 июня после проведения инструктажа с личным составом сводногоотряда по требованиям безопасности при проведении пиротехническихработ. В 06.50 отряд выдвинулся в район проведения пиротехническихработ, связанных с поиском и обезвреживанием ВОП на территориипосевных площадей вблизи деревни Васьково, Оленинского районаТверской 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0,93 га (9 300 м2), обнаружено 37 ВОП (нарастающим итогомобследовано 11,845 га (118 450 м2), обнаружено 301 ВОП)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0,52 га (5 200 м2)(нарастающим итогом очищено 7,1 га 71 000 м2);</w:t>
            </w:r>
            <w:br/>
            <w:br/>
            <w:r>
              <w:rPr/>
              <w:t xml:space="preserve">Проведено обслуживание оборудования, снаряжения и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2026-04-13T18:29:23+03:00</dcterms:created>
  <dcterms:modified xsi:type="dcterms:W3CDTF">2026-04-13T18:29:23+03:00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