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учебно-материальной базы подразделений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учебно-материальной базы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 2021года под руководством первого заместителя начальника Центра «Лидер»полковника Таранюка А.В. был проведен смотр учебно-материальнойбазы подразделений Центра.</w:t>
            </w:r>
            <w:br/>
            <w:br/>
            <w:r>
              <w:rPr/>
              <w:t xml:space="preserve">При оценке УМБ учитывалось наличие нормативно-правовых документов исоответствующей учебной литературы, раздаточного материала иплакатов, стендов, средств подготовки и проверки теоретическихзнаний. Также оценивалось ведение документации, оснащенностьучебных классов наглядной агитацией и методическим материалом,приборами, манекенами, тренажёрами, различными средствамииндивидуальной защиты, медицинским, спасательным и другимимуществом.</w:t>
            </w:r>
            <w:br/>
            <w:br/>
            <w:r>
              <w:rPr/>
              <w:t xml:space="preserve">Учебно-материальная база (УМБ) Центра - это совокупностьматериальных и технических средств, а также оборудованных участков(районов) местности, необходимых для обучения личного состава иподготовки подразделений части.</w:t>
            </w:r>
            <w:br/>
            <w:br/>
            <w:r>
              <w:rPr/>
              <w:t xml:space="preserve">УМБ создается в каждом подразделений Центра в целях качественноговыполнения задач, возложенных на подразделение, достижения высокихрезультатов в теоретической подготовке и полевой выучке личногосостава, слаживания органов управления, повышения методическогомастерства руководителей занятий, а также испытания новых образцоввооружения, техники и аварийно-спасательного инструмента.</w:t>
            </w:r>
            <w:br/>
            <w:br/>
            <w:r>
              <w:rPr/>
              <w:t xml:space="preserve">Развитие и совершенствование объектов УМБ Центра осуществляется всоответствии с перспективными и годовыми планами развития исовершенствования объектов УМБ, в вышеуказанных целях и всоответствии с планом подготовки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2026-06-12T16:54:54+03:00</dcterms:created>
  <dcterms:modified xsi:type="dcterms:W3CDTF">2026-06-12T16:54:54+03:00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