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протестировали новое оборудование«Умный шлем»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протестировали новое оборудование «Умныйшлем»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СпециалистыУправления радиационной химической и биологической защитытестировали новое оборудование «Умный шлем», которое в ближайшеевремя может поступить на вооружение чрезвычайного ведомства.Производители представили военнослужащим Центра «Лидер» своюразработку для получения рекомендаций по опытной эксплуатации.</w:t>
            </w:r>
            <w:br/>
            <w:br/>
            <w:r>
              <w:rPr/>
              <w:t xml:space="preserve">«Супершлем будущего» оснащен тепловизором, носимым проекционнымдисплеем и переносимым компьютером. Система умного зренияраспознает контуры всех объектов с помощью камеры и показываетпосле специальной обработки, что позволяет получать спасателюнадежную ориентацию в пространстве и находить людей в условияхплохой видимости. Также с помощью данной системы можно связаться скоординатором для передачи данных, таких как остаток кислорода вбаллонах.</w:t>
            </w:r>
            <w:br/>
            <w:br/>
            <w:r>
              <w:rPr/>
              <w:t xml:space="preserve">Проведя проверку функционирования системы, специалисты Управлениярадиационной химической и биологической защиты отметили некоторыенедостатки. Среди них громоздкость оборудования и отсутствиенеобходимого программного обеспечения для выполнения задачнепосредственно Управлением РХБ защиты и некоторыми отдельнымиподразделениями. Военнослужащие предложили переработать программноеобеспечение и переоборудовать данные образцы под вооружение иимущество МЧС России и Центра «Лидер», в частности. Такжеспециалисты РХБ защиты подали идею о размещении системы «умногозрения» на шлем-каске спасателя и на средствах индивидуальнойзащиты органов дыхания.</w:t>
            </w:r>
            <w:br/>
            <w:br/>
            <w:r>
              <w:rPr/>
              <w:t xml:space="preserve">Представители производителя данного оборудования, на основанииполученных рекомендаций, продолжат совершенствовать «супершлембудущего» для последующего внедрения на вооружение чрезвычайноговедомства.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2026-06-12T14:13:33+03:00</dcterms:created>
  <dcterms:modified xsi:type="dcterms:W3CDTF">2026-06-12T14:13:33+03:00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