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 осмотра воздушно-десантной техники ипарашютно-десантного имущества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 осмотра воздушно-десантной техники ипарашютно-десантного имущества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июня вЦентре началось проведение технического осмотра воздушно-десантнойтехники и парашютно-десантного имущества.</w:t>
            </w:r>
            <w:br/>
            <w:br/>
            <w:r>
              <w:rPr/>
              <w:t xml:space="preserve">На первой неделе, согласно графику, свою технику обслуживаетУправление Центра, Управление (первоочередных аварийно-спасательныхработ в зонах ЧС) и Управление (спасения, эвакуации населения исопровождения грузов).</w:t>
            </w:r>
            <w:br/>
            <w:br/>
            <w:r>
              <w:rPr/>
              <w:t xml:space="preserve">Технический осмотр проводится с периодичностью один раз в полгодадля поддержания воздушно-десантной техники и парашютно-десантногоимущества в постоянной готовности к применению.</w:t>
            </w:r>
            <w:br/>
            <w:br/>
            <w:r>
              <w:rPr/>
              <w:t xml:space="preserve">В ходе проведения регламентных работ устраняются недостатки,проверяется количество применений. При необходимости техника,выслужившая сроки либо количество применений, решением комиссиипереводится в пятую категорию и далее установленным порядкомсписывается.</w:t>
            </w:r>
            <w:br/>
            <w:br/>
            <w:r>
              <w:rPr/>
              <w:t xml:space="preserve">Проведение технического осмотра воздушно-десантной техники ипарашютно-десантного имущества завершится 18 июня.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2026-06-12T14:13:24+03:00</dcterms:created>
  <dcterms:modified xsi:type="dcterms:W3CDTF">2026-06-12T14:13:24+03:00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