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почтили память своих погибшихсослуживцев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личныйсостав отдела спасателей-десантников навел порядок на местахзахоронения погибших сотрудников Центра «Лидер».</w:t>
            </w:r>
            <w:br/>
            <w:br/>
            <w:r>
              <w:rPr/>
              <w:t xml:space="preserve">Каждый год военнослужащие поддерживают чистоту, протирают от грязии пыли памятники, убирают с могил мусор, обновляют ограды и кресты.К данным мероприятиям привлекают молодых лейтенантов, чтобы те всвою очередь помнили и чтили память о сотрудниках, которыедоблестно служили в легендарном Центре «Лидер» и погибли привыполнении служебных 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2025-12-03T10:52:49+03:00</dcterms:created>
  <dcterms:modified xsi:type="dcterms:W3CDTF">2025-12-03T10:52:49+03:00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