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вЦентре "Лидер" состоялись праздничные мероприятия, посвященныеМеждународному дню защиты детей. Силами местной художественнойсамодеятельности под руководством Шорошевой Н.В. удалосьподготовить театрализованное представление по мотивам сказкиТолстого А.Н. "Буратино". В течение нескольких недель ребята упорнорепетировали и старались показать на сцене наилучший результат.</w:t>
            </w:r>
            <w:br/>
            <w:br/>
            <w:r>
              <w:rPr/>
              <w:t xml:space="preserve">В программе мероприятия был конкурс по рисованию на асфальте.Также ребята на специальных интерактивных площадках изучали правиладорожного движения и пожарной безопасности, катались наквадроциклах и общались с четвероногими друзьями.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2025-12-03T11:40:03+03:00</dcterms:created>
  <dcterms:modified xsi:type="dcterms:W3CDTF">2025-12-03T11:40:03+03:00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