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Азербайджан20.05.2021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20.05.2021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20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7000м2 (0,7 га), с нарастающим итогом 277000 м² (27,7 га);</w:t>
            </w:r>
            <w:br/>
            <w:br/>
            <w:r>
              <w:rPr/>
              <w:t xml:space="preserve">- ручная очистка местности пиротехнической группой площадью 5500 м²(0,55 га), с нарастающим итогом 239000 м² (23,9 га).</w:t>
            </w:r>
            <w:br/>
            <w:br/>
            <w:r>
              <w:rPr/>
              <w:t xml:space="preserve">Обнаружено – 31 ВОП. Нарастающим итогом обнаружено 1155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2026-04-13T06:50:27+03:00</dcterms:created>
  <dcterms:modified xsi:type="dcterms:W3CDTF">2026-04-13T06:50:27+03:00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