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Центра принимают участие в XIII Международномсалоне «Комплексная безопасность-2021»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12.05.202118:05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Центра принимают участие в XIII Международном салоне«Комплексная безопасность-2021»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12мая, стартовал XIII Международный салон средств обеспечениябезопасности «Комплексная безопасность-2021». Основная площадкаСалона развернута в конгрессно-выставочном центре «Патриот» вгороде Кубинка Московской области. Организаторами мероприятиявыступают МЧС России и МВД России. На площадках салонапродемонстрированы новые разработки и достижения в областиобеспечения безопасности.</w:t>
            </w:r>
            <w:br/>
            <w:br/>
            <w:r>
              <w:rPr/>
              <w:t xml:space="preserve">В рамках проведения Салона для организации учебно-демонстрационногокластера профессионального мастерства спасательных формирований натерритории КВЦ «Патриот» сотрудниками Центра проводятся 9мастер-классов: «Альпинист», «Парашютист», «Водолаз», «Спасение наводе», «Работа с ГАСИ», «Проведение газоспасательных работ»,«Пиротехник», «Оператор РТК», «Оператор БАС».</w:t>
            </w:r>
            <w:br/>
            <w:br/>
            <w:r>
              <w:rPr/>
              <w:t xml:space="preserve">Помимо этого, специалисты Центра провелидемонстрационно-показательные выступления: «Работа водолаза вмобильном тренажере контейнерного типа», «Проведениегазоспасательных работ», «Применение робототехнических комплексов»,«Работа с взрывоопасным предметом», «Применение беспилотныхавиационных систем».</w:t>
            </w:r>
            <w:br/>
            <w:br/>
            <w:r>
              <w:rPr/>
              <w:t xml:space="preserve">Своей уникальностью Салон объединяет не только специалистов вобласти обеспечения безопасности различных сфер жизни, но и всех,кто интересуется робототехническими комплексами, информационнымитехнологиями и цифровизацией отрасли. На территории КВЦ «Патриот»представлены 45 современных образцов спецтехники, робототехники ибеспилотных авиационных систем Центра. Среди них, робототехникалегкого, среднего и тяжелого класса, которая может выполнять задачина земле, в воздухе и под водой.</w:t>
            </w:r>
            <w:br/>
            <w:br/>
            <w:r>
              <w:rPr/>
              <w:t xml:space="preserve">Участникам XIII Международного салона средств обеспечениябезопасности «Комплексная безопасность-2021» представляетсяуникальная возможность установить новые деловые контакты иподелиться опытом.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2026-08-28T09:57:33+03:00</dcterms:created>
  <dcterms:modified xsi:type="dcterms:W3CDTF">2026-08-28T09:57:33+03:00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