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МЕЖДУНАРОДНЫЙ САЛОН «КОМПЛЕКСНАЯБЕЗОПАСНОСТЬ-2021»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МЕЖДУНАРОДНЫЙ САЛОН «КОМПЛЕКСНАЯ 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15 маяна территории Конгрессно-выставочного центра «Патриот» на XIIIпроводится Международный салон «Комплексная безопасность».</w:t>
            </w:r>
            <w:br/>
            <w:br/>
            <w:r>
              <w:rPr/>
              <w:t xml:space="preserve">XIII Международный салон средств обеспечения безопасности«Комплексная безопасность» проводится по распоряжению ПравительстваРоссийской Федерации с 2008 года. Организаторами мероприятиянеизменно остаются ведущие силовые ведомства страны: МЧС России иМВД России.</w:t>
            </w:r>
            <w:br/>
            <w:br/>
            <w:r>
              <w:rPr/>
              <w:t xml:space="preserve">За годы работы Салон стал ключевым российским выставочным проектомфедерального уровня, ориентированным на демонстрацию результатовреализации государственной политики и достижений в областиобеспечения безопасности в различных сферах жизнедеятельности. В2019 году на экспозиции общей площадью порядка 24.500 м2 своиразработки, технологии и средства для нужд безопасности представили268 компаний.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В рамках научно-деловой программы Салона запланировано проведениесвыше 60 общественно-значимых конгрессно-выставочных мероприятий.Участники обсудят актуальные вопросы защиты населения и территорийот чрезвычайных ситуаций, а также широкий спектр задач в областипожарной безопасности.</w:t>
            </w:r>
            <w:br/>
            <w:br/>
            <w:r>
              <w:rPr/>
              <w:t xml:space="preserve">Посетители Салона станут зрителями финала соревнований«Человеческий фактор» и состязания за звание «Лучшая команда МЧСРоссии по проведению авариной-спасательных работ при ликвидации ЧСна автомобильном транспорте», а для детей и молодежи Организаторыпредусмотрели различные мастер-классы в ходе работы интерактивногообразовательно-просветительского кластера. Без внимания гостеймероприятия не останется и III Всероссийский робототехническийфестиваль МЧС России «RoboEMERCOM».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2025-11-11T01:22:15+03:00</dcterms:created>
  <dcterms:modified xsi:type="dcterms:W3CDTF">2025-11-11T01:22:15+03:00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