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первоначальной подготовке "Водолаз"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первоначальной подготовке "Водолаз"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"Водолаз". Сборы проходят в40 РЦПС на базе Ногинского спасательного центра.</w:t>
            </w:r>
            <w:br/>
            <w:br/>
            <w:br/>
            <w:r>
              <w:rPr/>
              <w:t xml:space="preserve">На учебу съехались 8 спасателей из разных городов нашей страны,таких как Екатеринбург, Тамань, Ставрополь, Уфа, Москва и др. Отнашего Центра привлекается ефрейтор к/с Степанков Д.А.</w:t>
            </w:r>
            <w:br/>
            <w:br/>
            <w:r>
              <w:rPr/>
              <w:t xml:space="preserve">В ходе занятий изучаются правила водолазной службы, снаряжение,оборудование. Также проходят спуски в барокамере и практическиезанятия в бассейне.</w:t>
            </w:r>
            <w:br/>
            <w:br/>
            <w:r>
              <w:rPr/>
              <w:t xml:space="preserve">Обучение продлится до 12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