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вЦентре прошел смотр перевода техники на весенне-летний периодэксплуатации 2021 года.</w:t>
            </w:r>
            <w:br/>
            <w:br/>
            <w:r>
              <w:rPr/>
              <w:t xml:space="preserve">В подготовительный период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 Личный состав проявил трудолюбие иинициативу при выполнении задач перевода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