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 Ансамбля песни и пляски ВКСРоссии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 Ансамбля песни и пляски ВКС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натерритории Центра с концертной программой выступил Ансамбль песни ипляски Воздушно-космических сил России.</w:t>
            </w:r>
            <w:br/>
            <w:br/>
            <w:r>
              <w:rPr/>
              <w:t xml:space="preserve">На концерте присутствовали военнослужащие проходящие службу попризыву, жители городка и будущие участники Парада Победы 2021 -курсанты Военно-космической академии имени А.Ф. Можайского.</w:t>
            </w:r>
            <w:br/>
            <w:br/>
            <w:r>
              <w:rPr/>
              <w:t xml:space="preserve">В программе выступления звучали известные песни о Родине, а такжезадорные русские-народные танцы. </w:t>
            </w:r>
            <w:br/>
            <w:br/>
            <w:r>
              <w:rPr/>
              <w:t xml:space="preserve">В заключении концерта, все женщины были удостоены цветов, а зрителиполучили эстетическое удовольствие от профессионального выступленияАнсабля.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2025-12-03T14:01:18+03:00</dcterms:created>
  <dcterms:modified xsi:type="dcterms:W3CDTF">2025-12-03T14:01:18+03:00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