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Азербайджан16.04.2021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16.04.2021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16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114800 м² (11,48 га);</w:t>
            </w:r>
            <w:br/>
            <w:br/>
            <w:r>
              <w:rPr/>
              <w:t xml:space="preserve">- ручная очистка местности пиротехнической группой площадью 7300 м²(0,73 га), с нарастающим итогом 87100 м² (8,71 га).</w:t>
            </w:r>
            <w:br/>
            <w:br/>
            <w:r>
              <w:rPr/>
              <w:t xml:space="preserve">- обнаружено – 20 ВОП, с нарастающим итогом обнаружено 260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2025-12-03T14:19:12+03:00</dcterms:created>
  <dcterms:modified xsi:type="dcterms:W3CDTF">2025-12-03T14:19:12+03:00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