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салон «Комплексная безопасность 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салон «Комплексная безопасность 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XIIIМеждународный салон средств обеспечения безопасности «Комплекснаябезопасность» проводится по распоряжению Правительства РоссийскойФедерации с 2008 года. Организаторами мероприятия неизменноостаются ведущие силовые ведомства страны: МЧС России и МВД России.В 2021 году с 12 по 16 мая основная площадка Салона впервыеразвернется в конгрессно-выставочном центре «Патриот» (г. Кубинка,Московская область).</w:t>
            </w:r>
            <w:br/>
            <w:br/>
            <w:r>
              <w:rPr/>
              <w:t xml:space="preserve">За годы работы Салон стал ключевым российским выставочным проектомфедерального уровня, ориентированным на демонстрацию результатовреализации государственной политики и достижений в областиобеспечения безопасности в различных сферах жизнедеятельности. В2019 году на экспозиции общей площадью порядка 24.500 м2 своиразработки, технологии и средства для нужд безопасности представили268 компаний.</w:t>
            </w:r>
            <w:br/>
            <w:br/>
            <w:r>
              <w:rPr/>
              <w:t xml:space="preserve">Особое внимание представителей государственной власти, ведущихпромышленных предприятий, отраслевых ассоциаций и союзов будетпривлечено к специализированной выставке полицейской техники,технологий и вооружения «Цифровая полиция»; демонстрационнымкластерам профессионального мастерства пожарных «Пожарный Олимп» и«Обеспечение комплексной безопасности в Арктическом регионе».</w:t>
            </w:r>
            <w:br/>
            <w:br/>
            <w:r>
              <w:rPr/>
              <w:t xml:space="preserve">Своей уникальностью Салон объединит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</w:t>
            </w:r>
            <w:br/>
            <w:br/>
            <w:r>
              <w:rPr/>
              <w:t xml:space="preserve">В рамках научно-деловой программы Салона запланировано проведениесвыше 60 общественно-значимых конгрессно-выставочных мероприятий.Участники обсудят актуальные вопросы защиты населения и территорийот чрезвычайных ситуаций, а также широкий спектр задач в областипожарной безопасности.</w:t>
            </w:r>
            <w:br/>
            <w:br/>
            <w:r>
              <w:rPr/>
              <w:t xml:space="preserve">Посетители Салона станут зрителями финала соревнований«Человеческий фактор» и состязания за звание «Лучшая команда МЧСРоссии по проведению авариной-спасательных работ при ликвидации ЧСна автомобильном транспорте», а для детей и молодежи Организаторыпредусмотрели различные мастер-классы в ходе работы интерактивногообразовательно-просветительского кластера. Без внимания гостеймероприятия не останется и III Всероссийский робототехническийфестиваль МЧС России «RoboEMERCOM».</w:t>
            </w:r>
            <w:br/>
            <w:br/>
            <w:r>
              <w:rPr/>
              <w:t xml:space="preserve">Салон «Комплексная безопасность» вновь удивит своейдемонстрационной программой: 16 мая на полигоне Ногинскогоспасательного центра МЧС России пройдет международноедемонстрационное учение по ликвидации чрезвычайных ситуаций спривлечением сил и средств федеральных органов исполнительнойвласти.</w:t>
            </w:r>
            <w:br/>
            <w:br/>
            <w:r>
              <w:rPr/>
              <w:t xml:space="preserve">Перейти на сайт можно по ссылке: https://isse-russia.ru/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2026-04-12T23:01:15+03:00</dcterms:created>
  <dcterms:modified xsi:type="dcterms:W3CDTF">2026-04-12T23:01:15+03:00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